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5AC9" w14:textId="4452FA0D" w:rsidR="00E349D2" w:rsidRPr="00AE608B" w:rsidRDefault="00E349D2" w:rsidP="00E349D2">
      <w:pPr>
        <w:ind w:left="0"/>
        <w:jc w:val="center"/>
        <w:rPr>
          <w:b/>
          <w:sz w:val="28"/>
          <w:szCs w:val="28"/>
        </w:rPr>
      </w:pPr>
      <w:r w:rsidRPr="00AE608B">
        <w:rPr>
          <w:b/>
          <w:sz w:val="28"/>
          <w:szCs w:val="28"/>
        </w:rPr>
        <w:t>TRÌNH</w:t>
      </w:r>
      <w:r w:rsidR="00C63D5A" w:rsidRPr="00AE608B">
        <w:rPr>
          <w:b/>
          <w:sz w:val="28"/>
          <w:szCs w:val="28"/>
        </w:rPr>
        <w:t xml:space="preserve"> </w:t>
      </w:r>
      <w:r w:rsidR="00287AB8" w:rsidRPr="00AE608B">
        <w:rPr>
          <w:b/>
          <w:sz w:val="28"/>
          <w:szCs w:val="28"/>
        </w:rPr>
        <w:t xml:space="preserve">TỰ </w:t>
      </w:r>
      <w:r w:rsidR="00C63D5A" w:rsidRPr="00AE608B">
        <w:rPr>
          <w:b/>
          <w:sz w:val="28"/>
          <w:szCs w:val="28"/>
        </w:rPr>
        <w:t>BUỔI</w:t>
      </w:r>
      <w:r w:rsidRPr="00AE608B">
        <w:rPr>
          <w:b/>
          <w:sz w:val="28"/>
          <w:szCs w:val="28"/>
        </w:rPr>
        <w:t xml:space="preserve"> BẢO VỆ LUẬN VĂN</w:t>
      </w:r>
      <w:r w:rsidR="00315C32" w:rsidRPr="00AE608B">
        <w:rPr>
          <w:b/>
          <w:sz w:val="28"/>
          <w:szCs w:val="28"/>
        </w:rPr>
        <w:t>/ĐỀ ÁN</w:t>
      </w:r>
      <w:r w:rsidRPr="00AE608B">
        <w:rPr>
          <w:b/>
          <w:sz w:val="28"/>
          <w:szCs w:val="28"/>
        </w:rPr>
        <w:t xml:space="preserve"> TH</w:t>
      </w:r>
      <w:r w:rsidR="00C63D5A" w:rsidRPr="00AE608B">
        <w:rPr>
          <w:b/>
          <w:sz w:val="28"/>
          <w:szCs w:val="28"/>
        </w:rPr>
        <w:t>Ạ</w:t>
      </w:r>
      <w:r w:rsidRPr="00AE608B">
        <w:rPr>
          <w:b/>
          <w:sz w:val="28"/>
          <w:szCs w:val="28"/>
        </w:rPr>
        <w:t>C SĨ</w:t>
      </w:r>
    </w:p>
    <w:p w14:paraId="6B9703F6" w14:textId="77777777" w:rsidR="0096435D" w:rsidRPr="0096435D" w:rsidRDefault="0096435D" w:rsidP="00626C62">
      <w:pPr>
        <w:tabs>
          <w:tab w:val="left" w:pos="1080"/>
        </w:tabs>
        <w:ind w:left="0" w:firstLine="720"/>
        <w:jc w:val="center"/>
        <w:rPr>
          <w:b/>
          <w:sz w:val="16"/>
          <w:szCs w:val="16"/>
        </w:rPr>
      </w:pPr>
    </w:p>
    <w:p w14:paraId="486191DC" w14:textId="4637E5FE" w:rsidR="00E349D2" w:rsidRPr="00D01476" w:rsidRDefault="00EB6CCB" w:rsidP="00626C62">
      <w:pPr>
        <w:numPr>
          <w:ilvl w:val="0"/>
          <w:numId w:val="1"/>
        </w:numPr>
        <w:shd w:val="clear" w:color="auto" w:fill="FFFFFF"/>
        <w:tabs>
          <w:tab w:val="left" w:pos="1080"/>
        </w:tabs>
        <w:spacing w:after="0" w:line="288" w:lineRule="auto"/>
        <w:ind w:left="0" w:firstLine="720"/>
        <w:rPr>
          <w:color w:val="auto"/>
          <w:sz w:val="26"/>
          <w:szCs w:val="26"/>
        </w:rPr>
      </w:pPr>
      <w:r>
        <w:rPr>
          <w:color w:val="auto"/>
          <w:sz w:val="26"/>
          <w:szCs w:val="26"/>
        </w:rPr>
        <w:t>Chủ tịch Hội đồng</w:t>
      </w:r>
      <w:r w:rsidR="00E349D2" w:rsidRPr="00D01476">
        <w:rPr>
          <w:color w:val="auto"/>
          <w:sz w:val="26"/>
          <w:szCs w:val="26"/>
        </w:rPr>
        <w:t xml:space="preserve"> đọc và công bố Quyết định của Hiệu trưởng về việc thành lập Hội đồng chấm luận văn</w:t>
      </w:r>
      <w:r w:rsidR="00315C32">
        <w:rPr>
          <w:color w:val="auto"/>
          <w:sz w:val="26"/>
          <w:szCs w:val="26"/>
        </w:rPr>
        <w:t>/đề án</w:t>
      </w:r>
      <w:r w:rsidR="00E349D2" w:rsidRPr="00D01476">
        <w:rPr>
          <w:color w:val="auto"/>
          <w:sz w:val="26"/>
          <w:szCs w:val="26"/>
        </w:rPr>
        <w:t xml:space="preserve"> thạc sĩ cho các học viên đủ điều kiện với danh sách thành viên Hội đồng và học viên đính kèm (thời lượng 3-5 phút).</w:t>
      </w:r>
    </w:p>
    <w:p w14:paraId="62256FD9" w14:textId="5AA9DD4F"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 xml:space="preserve">Kiểm tra tư cách của các thành viên hội đồng: đầy đủ số thành viên </w:t>
      </w:r>
      <w:r w:rsidR="00315C32" w:rsidRPr="00A717C8">
        <w:rPr>
          <w:color w:val="auto"/>
          <w:sz w:val="26"/>
          <w:szCs w:val="26"/>
        </w:rPr>
        <w:t>(</w:t>
      </w:r>
      <w:r w:rsidRPr="00A717C8">
        <w:rPr>
          <w:color w:val="auto"/>
          <w:sz w:val="26"/>
          <w:szCs w:val="26"/>
        </w:rPr>
        <w:t>05 người</w:t>
      </w:r>
      <w:r w:rsidR="00315C32" w:rsidRPr="00A717C8">
        <w:rPr>
          <w:color w:val="auto"/>
          <w:sz w:val="26"/>
          <w:szCs w:val="26"/>
        </w:rPr>
        <w:t xml:space="preserve"> đối với Hội đồng chấm luận văn; 03 người đối với Hội đồng chấm đề án)</w:t>
      </w:r>
      <w:r w:rsidRPr="00A717C8">
        <w:rPr>
          <w:color w:val="auto"/>
          <w:sz w:val="26"/>
          <w:szCs w:val="26"/>
        </w:rPr>
        <w:t xml:space="preserve">, đúng tên và </w:t>
      </w:r>
      <w:r w:rsidRPr="00D01476">
        <w:rPr>
          <w:color w:val="auto"/>
          <w:sz w:val="26"/>
          <w:szCs w:val="26"/>
        </w:rPr>
        <w:t>chức danh trong danh sách.</w:t>
      </w:r>
    </w:p>
    <w:p w14:paraId="5140CA3F" w14:textId="77777777"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Thư ký Hội đồng đọc Lý lịch khoa học (trích ngang), Bảng điểm học tập (các môn học hoặc tín chỉ trong quá trình đào tạo thạc sĩ) và Bản sao các Công trình nghiên cứu khoa học (nếu có) (thời lượng 3-5 phút).</w:t>
      </w:r>
    </w:p>
    <w:p w14:paraId="3D9BBABD" w14:textId="50BA64ED"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Chủ tịch Hội đồng cho phép học viên trình bày tóm tắt luận văn</w:t>
      </w:r>
      <w:r w:rsidR="00315C32">
        <w:rPr>
          <w:color w:val="auto"/>
          <w:sz w:val="26"/>
          <w:szCs w:val="26"/>
        </w:rPr>
        <w:t>/đề án</w:t>
      </w:r>
      <w:r w:rsidRPr="00D01476">
        <w:rPr>
          <w:color w:val="auto"/>
          <w:sz w:val="26"/>
          <w:szCs w:val="26"/>
        </w:rPr>
        <w:t xml:space="preserve"> (thời lượng từ 15 phút).</w:t>
      </w:r>
    </w:p>
    <w:p w14:paraId="1A57B510" w14:textId="4ACDCBDC"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 xml:space="preserve">Hội đồng cho phép Phản biện 1 </w:t>
      </w:r>
      <w:r w:rsidR="00EB0180">
        <w:rPr>
          <w:color w:val="auto"/>
          <w:sz w:val="26"/>
          <w:szCs w:val="26"/>
        </w:rPr>
        <w:t>và</w:t>
      </w:r>
      <w:r w:rsidRPr="00D01476">
        <w:rPr>
          <w:color w:val="auto"/>
          <w:sz w:val="26"/>
          <w:szCs w:val="26"/>
        </w:rPr>
        <w:t xml:space="preserve"> Phản biện </w:t>
      </w:r>
      <w:r w:rsidR="00970E9F">
        <w:rPr>
          <w:color w:val="auto"/>
          <w:sz w:val="26"/>
          <w:szCs w:val="26"/>
        </w:rPr>
        <w:t>2</w:t>
      </w:r>
      <w:r w:rsidRPr="00D01476">
        <w:rPr>
          <w:color w:val="auto"/>
          <w:sz w:val="26"/>
          <w:szCs w:val="26"/>
        </w:rPr>
        <w:t xml:space="preserve"> đọc Bản nhận xét, đặt câu hỏi cho học viên (thời lượng 5-15 phút/phản biện).</w:t>
      </w:r>
    </w:p>
    <w:p w14:paraId="31C9D678" w14:textId="4F63C76A"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Các thành viên trong Hội đồng đặt câu hỏi, góp ý và trao đổi về nội dung luận văn</w:t>
      </w:r>
      <w:r w:rsidR="00315C32">
        <w:rPr>
          <w:color w:val="auto"/>
          <w:sz w:val="26"/>
          <w:szCs w:val="26"/>
        </w:rPr>
        <w:t>/đề án</w:t>
      </w:r>
      <w:r w:rsidRPr="00D01476">
        <w:rPr>
          <w:color w:val="auto"/>
          <w:sz w:val="26"/>
          <w:szCs w:val="26"/>
        </w:rPr>
        <w:t xml:space="preserve"> (thời lượng 15-20 phút).</w:t>
      </w:r>
    </w:p>
    <w:p w14:paraId="27358127" w14:textId="4927B70A"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 xml:space="preserve">Học viên trả lời câu hỏi, bảo vệ các </w:t>
      </w:r>
      <w:r w:rsidR="00A717C8">
        <w:rPr>
          <w:color w:val="auto"/>
          <w:sz w:val="26"/>
          <w:szCs w:val="26"/>
        </w:rPr>
        <w:t>kết</w:t>
      </w:r>
      <w:r w:rsidRPr="00D01476">
        <w:rPr>
          <w:color w:val="auto"/>
          <w:sz w:val="26"/>
          <w:szCs w:val="26"/>
        </w:rPr>
        <w:t xml:space="preserve"> quả của luận văn</w:t>
      </w:r>
      <w:r w:rsidR="00315C32">
        <w:rPr>
          <w:color w:val="auto"/>
          <w:sz w:val="26"/>
          <w:szCs w:val="26"/>
        </w:rPr>
        <w:t>/đề án</w:t>
      </w:r>
      <w:r w:rsidRPr="00D01476">
        <w:rPr>
          <w:color w:val="auto"/>
          <w:sz w:val="26"/>
          <w:szCs w:val="26"/>
        </w:rPr>
        <w:t xml:space="preserve"> và trao đổi ý kiến với các thành viên Hội đồng (thời lượng 15-30 phút).</w:t>
      </w:r>
    </w:p>
    <w:p w14:paraId="4AA87A8D" w14:textId="5FAF241B"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Hội đồng họp kín</w:t>
      </w:r>
      <w:r w:rsidR="00A717C8">
        <w:rPr>
          <w:color w:val="auto"/>
          <w:sz w:val="26"/>
          <w:szCs w:val="26"/>
        </w:rPr>
        <w:t>,</w:t>
      </w:r>
      <w:r w:rsidRPr="00D01476">
        <w:rPr>
          <w:color w:val="auto"/>
          <w:sz w:val="26"/>
          <w:szCs w:val="26"/>
        </w:rPr>
        <w:t xml:space="preserve"> bỏ </w:t>
      </w:r>
      <w:r w:rsidR="00EB0180">
        <w:rPr>
          <w:color w:val="auto"/>
          <w:sz w:val="26"/>
          <w:szCs w:val="26"/>
        </w:rPr>
        <w:t>p</w:t>
      </w:r>
      <w:r w:rsidRPr="00D01476">
        <w:rPr>
          <w:color w:val="auto"/>
          <w:sz w:val="26"/>
          <w:szCs w:val="26"/>
        </w:rPr>
        <w:t>hiếu đánh giá luận văn</w:t>
      </w:r>
      <w:r w:rsidR="00315C32">
        <w:rPr>
          <w:color w:val="auto"/>
          <w:sz w:val="26"/>
          <w:szCs w:val="26"/>
        </w:rPr>
        <w:t>/đề án</w:t>
      </w:r>
      <w:r w:rsidRPr="00D01476">
        <w:rPr>
          <w:color w:val="auto"/>
          <w:sz w:val="26"/>
          <w:szCs w:val="26"/>
        </w:rPr>
        <w:t xml:space="preserve"> </w:t>
      </w:r>
      <w:r w:rsidR="00A717C8">
        <w:rPr>
          <w:color w:val="auto"/>
          <w:sz w:val="26"/>
          <w:szCs w:val="26"/>
        </w:rPr>
        <w:t>của</w:t>
      </w:r>
      <w:r w:rsidRPr="00D01476">
        <w:rPr>
          <w:color w:val="auto"/>
          <w:sz w:val="26"/>
          <w:szCs w:val="26"/>
        </w:rPr>
        <w:t xml:space="preserve"> học viên, Thư ký tổng kết điểm trung bình (thời lượng 5-10 phút).</w:t>
      </w:r>
    </w:p>
    <w:p w14:paraId="3C7254B4" w14:textId="77777777" w:rsidR="00E349D2" w:rsidRPr="00D01476" w:rsidRDefault="00E349D2" w:rsidP="00626C62">
      <w:pPr>
        <w:numPr>
          <w:ilvl w:val="0"/>
          <w:numId w:val="1"/>
        </w:numPr>
        <w:shd w:val="clear" w:color="auto" w:fill="FFFFFF"/>
        <w:tabs>
          <w:tab w:val="left" w:pos="1080"/>
        </w:tabs>
        <w:spacing w:after="0" w:line="288" w:lineRule="auto"/>
        <w:ind w:left="0" w:firstLine="720"/>
        <w:rPr>
          <w:color w:val="auto"/>
          <w:sz w:val="26"/>
          <w:szCs w:val="26"/>
        </w:rPr>
      </w:pPr>
      <w:r w:rsidRPr="00D01476">
        <w:rPr>
          <w:color w:val="auto"/>
          <w:sz w:val="26"/>
          <w:szCs w:val="26"/>
        </w:rPr>
        <w:t>Chủ tịch Hội đồng công bố kết quả buổi lễ bảo vệ bao gồm (thời lượng 15-30 phút):</w:t>
      </w:r>
    </w:p>
    <w:p w14:paraId="0928634C" w14:textId="3432AAC9" w:rsidR="00E349D2" w:rsidRPr="00D01476" w:rsidRDefault="00E349D2" w:rsidP="00626C62">
      <w:pPr>
        <w:numPr>
          <w:ilvl w:val="0"/>
          <w:numId w:val="2"/>
        </w:numPr>
        <w:shd w:val="clear" w:color="auto" w:fill="FFFFFF"/>
        <w:tabs>
          <w:tab w:val="left" w:pos="1080"/>
        </w:tabs>
        <w:spacing w:after="0" w:line="288" w:lineRule="auto"/>
        <w:ind w:left="0" w:firstLine="720"/>
        <w:rPr>
          <w:color w:val="auto"/>
          <w:sz w:val="26"/>
          <w:szCs w:val="26"/>
        </w:rPr>
      </w:pPr>
      <w:r w:rsidRPr="00D01476">
        <w:rPr>
          <w:color w:val="auto"/>
          <w:sz w:val="26"/>
          <w:szCs w:val="26"/>
        </w:rPr>
        <w:t>Thư ký đọc Biên bản họp hội đồng chấm luận văn</w:t>
      </w:r>
      <w:r w:rsidR="00315C32">
        <w:rPr>
          <w:color w:val="auto"/>
          <w:sz w:val="26"/>
          <w:szCs w:val="26"/>
        </w:rPr>
        <w:t>/đề án</w:t>
      </w:r>
      <w:r w:rsidRPr="00D01476">
        <w:rPr>
          <w:color w:val="auto"/>
          <w:sz w:val="26"/>
          <w:szCs w:val="26"/>
        </w:rPr>
        <w:t xml:space="preserve"> thạc sĩ.</w:t>
      </w:r>
    </w:p>
    <w:p w14:paraId="6D760F48" w14:textId="16CEAAC0" w:rsidR="00E349D2" w:rsidRPr="00D01476" w:rsidRDefault="00E349D2" w:rsidP="00626C62">
      <w:pPr>
        <w:numPr>
          <w:ilvl w:val="0"/>
          <w:numId w:val="2"/>
        </w:numPr>
        <w:shd w:val="clear" w:color="auto" w:fill="FFFFFF"/>
        <w:tabs>
          <w:tab w:val="left" w:pos="1080"/>
        </w:tabs>
        <w:spacing w:after="0" w:line="288" w:lineRule="auto"/>
        <w:ind w:left="0" w:firstLine="720"/>
        <w:rPr>
          <w:color w:val="auto"/>
          <w:sz w:val="26"/>
          <w:szCs w:val="26"/>
        </w:rPr>
      </w:pPr>
      <w:r w:rsidRPr="00D01476">
        <w:rPr>
          <w:color w:val="auto"/>
          <w:sz w:val="26"/>
          <w:szCs w:val="26"/>
        </w:rPr>
        <w:t>Thư ký đọc Biên bản họp ban kiểm phiếu của Hội đồng chấm luận văn</w:t>
      </w:r>
      <w:r w:rsidR="00315C32">
        <w:rPr>
          <w:color w:val="auto"/>
          <w:sz w:val="26"/>
          <w:szCs w:val="26"/>
        </w:rPr>
        <w:t>/đề án</w:t>
      </w:r>
      <w:r w:rsidRPr="00D01476">
        <w:rPr>
          <w:color w:val="auto"/>
          <w:sz w:val="26"/>
          <w:szCs w:val="26"/>
        </w:rPr>
        <w:t>.</w:t>
      </w:r>
    </w:p>
    <w:p w14:paraId="65353198" w14:textId="586F664D" w:rsidR="00E349D2" w:rsidRPr="00D01476" w:rsidRDefault="00E349D2" w:rsidP="00626C62">
      <w:pPr>
        <w:numPr>
          <w:ilvl w:val="0"/>
          <w:numId w:val="2"/>
        </w:numPr>
        <w:shd w:val="clear" w:color="auto" w:fill="FFFFFF"/>
        <w:tabs>
          <w:tab w:val="left" w:pos="1080"/>
        </w:tabs>
        <w:spacing w:after="0" w:line="288" w:lineRule="auto"/>
        <w:ind w:left="0" w:firstLine="720"/>
        <w:rPr>
          <w:color w:val="auto"/>
          <w:sz w:val="26"/>
          <w:szCs w:val="26"/>
        </w:rPr>
      </w:pPr>
      <w:r w:rsidRPr="00A717C8">
        <w:rPr>
          <w:color w:val="auto"/>
          <w:sz w:val="26"/>
          <w:szCs w:val="26"/>
        </w:rPr>
        <w:t>Chủ tịch</w:t>
      </w:r>
      <w:r w:rsidR="0096435D" w:rsidRPr="00A717C8">
        <w:rPr>
          <w:color w:val="auto"/>
          <w:sz w:val="26"/>
          <w:szCs w:val="26"/>
        </w:rPr>
        <w:t xml:space="preserve"> đọc Quyết nghị hội đồng,</w:t>
      </w:r>
      <w:r w:rsidRPr="00A717C8">
        <w:rPr>
          <w:color w:val="auto"/>
          <w:sz w:val="26"/>
          <w:szCs w:val="26"/>
        </w:rPr>
        <w:t xml:space="preserve"> </w:t>
      </w:r>
      <w:r w:rsidR="005A5ABD" w:rsidRPr="00A717C8">
        <w:rPr>
          <w:color w:val="auto"/>
          <w:sz w:val="26"/>
          <w:szCs w:val="26"/>
        </w:rPr>
        <w:t>kết luận về mức độ đáp ứng yêu cầu của luận văn</w:t>
      </w:r>
      <w:r w:rsidR="00315C32" w:rsidRPr="00A717C8">
        <w:rPr>
          <w:color w:val="auto"/>
          <w:sz w:val="26"/>
          <w:szCs w:val="26"/>
        </w:rPr>
        <w:t>/đề án</w:t>
      </w:r>
      <w:r w:rsidR="005A5ABD" w:rsidRPr="00A717C8">
        <w:rPr>
          <w:color w:val="auto"/>
          <w:sz w:val="26"/>
          <w:szCs w:val="26"/>
        </w:rPr>
        <w:t>,</w:t>
      </w:r>
      <w:r w:rsidRPr="00A717C8">
        <w:rPr>
          <w:color w:val="auto"/>
          <w:sz w:val="26"/>
          <w:szCs w:val="26"/>
        </w:rPr>
        <w:t xml:space="preserve"> đề nghị Hiệu trưởng công nhận kết quả bảo vệ luận văn</w:t>
      </w:r>
      <w:r w:rsidR="00315C32" w:rsidRPr="00A717C8">
        <w:rPr>
          <w:color w:val="auto"/>
          <w:sz w:val="26"/>
          <w:szCs w:val="26"/>
        </w:rPr>
        <w:t>/đề án</w:t>
      </w:r>
      <w:r w:rsidRPr="00A717C8">
        <w:rPr>
          <w:color w:val="auto"/>
          <w:sz w:val="26"/>
          <w:szCs w:val="26"/>
        </w:rPr>
        <w:t xml:space="preserve"> cho học viên (nếu </w:t>
      </w:r>
      <w:r w:rsidRPr="00D01476">
        <w:rPr>
          <w:color w:val="auto"/>
          <w:sz w:val="26"/>
          <w:szCs w:val="26"/>
        </w:rPr>
        <w:t>học viên đạt điểm trung bình trên 5,5 điểm, không có điểm dưới 5,0 theo phiếu đánh giá luận văn</w:t>
      </w:r>
      <w:r w:rsidR="00315C32">
        <w:rPr>
          <w:color w:val="auto"/>
          <w:sz w:val="26"/>
          <w:szCs w:val="26"/>
        </w:rPr>
        <w:t>/đề án</w:t>
      </w:r>
      <w:r w:rsidRPr="00D01476">
        <w:rPr>
          <w:color w:val="auto"/>
          <w:sz w:val="26"/>
          <w:szCs w:val="26"/>
        </w:rPr>
        <w:t xml:space="preserve"> của từng thành viên hội đồng).</w:t>
      </w:r>
    </w:p>
    <w:p w14:paraId="4B72F1D2" w14:textId="32B851A7" w:rsidR="00525AE7" w:rsidRPr="00EB6CCB" w:rsidRDefault="00626C62" w:rsidP="00626C62">
      <w:pPr>
        <w:shd w:val="clear" w:color="auto" w:fill="FFFFFF"/>
        <w:spacing w:after="0" w:line="288" w:lineRule="auto"/>
        <w:ind w:left="0"/>
        <w:rPr>
          <w:b/>
          <w:bCs/>
          <w:color w:val="auto"/>
          <w:sz w:val="26"/>
          <w:szCs w:val="26"/>
        </w:rPr>
      </w:pPr>
      <w:r w:rsidRPr="00EB6CCB">
        <w:rPr>
          <w:b/>
          <w:bCs/>
          <w:color w:val="auto"/>
          <w:sz w:val="26"/>
          <w:szCs w:val="26"/>
        </w:rPr>
        <w:t xml:space="preserve">* </w:t>
      </w:r>
      <w:r w:rsidR="00E349D2" w:rsidRPr="00EB6CCB">
        <w:rPr>
          <w:b/>
          <w:bCs/>
          <w:color w:val="auto"/>
          <w:sz w:val="26"/>
          <w:szCs w:val="26"/>
        </w:rPr>
        <w:t>Thời gian để hoàn thành đầy đủ các bước t</w:t>
      </w:r>
      <w:r w:rsidR="002E46FA" w:rsidRPr="00EB6CCB">
        <w:rPr>
          <w:b/>
          <w:bCs/>
          <w:color w:val="auto"/>
          <w:sz w:val="26"/>
          <w:szCs w:val="26"/>
        </w:rPr>
        <w:t xml:space="preserve">ối đa </w:t>
      </w:r>
      <w:r w:rsidR="00E349D2" w:rsidRPr="00EB6CCB">
        <w:rPr>
          <w:b/>
          <w:bCs/>
          <w:color w:val="auto"/>
          <w:sz w:val="26"/>
          <w:szCs w:val="26"/>
        </w:rPr>
        <w:t>90 phút.</w:t>
      </w:r>
    </w:p>
    <w:p w14:paraId="4E8E73C6" w14:textId="39F43531" w:rsidR="005A5ABD" w:rsidRPr="00EB6CCB" w:rsidRDefault="00626C62" w:rsidP="00626C62">
      <w:pPr>
        <w:shd w:val="clear" w:color="auto" w:fill="FFFFFF"/>
        <w:spacing w:after="0" w:line="288" w:lineRule="auto"/>
        <w:ind w:left="0"/>
        <w:rPr>
          <w:b/>
          <w:bCs/>
          <w:color w:val="auto"/>
          <w:sz w:val="26"/>
          <w:szCs w:val="26"/>
        </w:rPr>
      </w:pPr>
      <w:r w:rsidRPr="00EB6CCB">
        <w:rPr>
          <w:b/>
          <w:bCs/>
          <w:color w:val="auto"/>
          <w:sz w:val="26"/>
          <w:szCs w:val="26"/>
        </w:rPr>
        <w:t xml:space="preserve">* </w:t>
      </w:r>
      <w:r w:rsidR="005A5ABD" w:rsidRPr="00EB6CCB">
        <w:rPr>
          <w:b/>
          <w:bCs/>
          <w:color w:val="auto"/>
          <w:sz w:val="26"/>
          <w:szCs w:val="26"/>
        </w:rPr>
        <w:t>Các loại hồ sơ cần cho buổi bảo vệ luận văn thạc sĩ:</w:t>
      </w:r>
    </w:p>
    <w:p w14:paraId="26EC0B29" w14:textId="77777777"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Lý lịch khoa học của học viên;</w:t>
      </w:r>
    </w:p>
    <w:p w14:paraId="6C89C5CD" w14:textId="77777777"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Công trình khoa học của học viên (nếu có);</w:t>
      </w:r>
    </w:p>
    <w:p w14:paraId="0A3C2FB7" w14:textId="77777777"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Phiếu nhận xét của 02 phản biện và phiếu nhận xét của từng thành viên Hội đồng;</w:t>
      </w:r>
    </w:p>
    <w:p w14:paraId="7CF824B3" w14:textId="04A02E29"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Phiếu chấm điểm luận văn/đề án</w:t>
      </w:r>
      <w:r w:rsidR="0078028D" w:rsidRPr="00A717C8">
        <w:rPr>
          <w:sz w:val="26"/>
          <w:szCs w:val="26"/>
          <w:lang w:eastAsia="vi-VN" w:bidi="vi-VN"/>
        </w:rPr>
        <w:t xml:space="preserve"> của từng thành viên Hội đồng</w:t>
      </w:r>
      <w:r w:rsidRPr="00A717C8">
        <w:rPr>
          <w:sz w:val="26"/>
          <w:szCs w:val="26"/>
          <w:lang w:eastAsia="vi-VN" w:bidi="vi-VN"/>
        </w:rPr>
        <w:t>;</w:t>
      </w:r>
    </w:p>
    <w:p w14:paraId="206B3375" w14:textId="6A3CBD34"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Biên bản buổi bảo vệ luận văn/đề án;</w:t>
      </w:r>
    </w:p>
    <w:p w14:paraId="45D8081E" w14:textId="77777777"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Biên bản kiểm phiếu;</w:t>
      </w:r>
    </w:p>
    <w:p w14:paraId="601E4F18" w14:textId="05A92AB5" w:rsidR="00626C62" w:rsidRPr="00A717C8" w:rsidRDefault="00626C62" w:rsidP="00626C62">
      <w:pPr>
        <w:pStyle w:val="ListParagraph"/>
        <w:numPr>
          <w:ilvl w:val="0"/>
          <w:numId w:val="3"/>
        </w:numPr>
        <w:tabs>
          <w:tab w:val="left" w:pos="1080"/>
        </w:tabs>
        <w:spacing w:line="288" w:lineRule="auto"/>
        <w:ind w:left="1080"/>
        <w:jc w:val="both"/>
        <w:rPr>
          <w:sz w:val="26"/>
          <w:szCs w:val="26"/>
        </w:rPr>
      </w:pPr>
      <w:r w:rsidRPr="00A717C8">
        <w:rPr>
          <w:sz w:val="26"/>
          <w:szCs w:val="26"/>
          <w:lang w:eastAsia="vi-VN" w:bidi="vi-VN"/>
        </w:rPr>
        <w:t>Quyết nghị của Hội đồng.</w:t>
      </w:r>
    </w:p>
    <w:sectPr w:rsidR="00626C62" w:rsidRPr="00A717C8" w:rsidSect="005A5ABD">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84E"/>
    <w:multiLevelType w:val="multilevel"/>
    <w:tmpl w:val="A7A6179C"/>
    <w:lvl w:ilvl="0">
      <w:start w:val="1"/>
      <w:numFmt w:val="decimal"/>
      <w:lvlText w:val="%1."/>
      <w:lvlJc w:val="left"/>
      <w:pPr>
        <w:tabs>
          <w:tab w:val="num" w:pos="720"/>
        </w:tabs>
        <w:ind w:left="720" w:hanging="360"/>
      </w:pPr>
      <w:rPr>
        <w:b w:val="0"/>
        <w:bCs/>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27E8F"/>
    <w:multiLevelType w:val="hybridMultilevel"/>
    <w:tmpl w:val="BAE222DE"/>
    <w:lvl w:ilvl="0" w:tplc="0409000F">
      <w:start w:val="1"/>
      <w:numFmt w:val="decimal"/>
      <w:lvlText w:val="%1."/>
      <w:lvlJc w:val="left"/>
      <w:pPr>
        <w:ind w:left="47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EA729A"/>
    <w:multiLevelType w:val="multilevel"/>
    <w:tmpl w:val="90EA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04565"/>
    <w:multiLevelType w:val="hybridMultilevel"/>
    <w:tmpl w:val="C22A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D2"/>
    <w:rsid w:val="000021F6"/>
    <w:rsid w:val="00007F44"/>
    <w:rsid w:val="00287AB8"/>
    <w:rsid w:val="002A67C8"/>
    <w:rsid w:val="002E46FA"/>
    <w:rsid w:val="00315C32"/>
    <w:rsid w:val="0047710C"/>
    <w:rsid w:val="004C75D0"/>
    <w:rsid w:val="00525AE7"/>
    <w:rsid w:val="005A5ABD"/>
    <w:rsid w:val="00626C62"/>
    <w:rsid w:val="0078028D"/>
    <w:rsid w:val="008E48F8"/>
    <w:rsid w:val="0096435D"/>
    <w:rsid w:val="00970E9F"/>
    <w:rsid w:val="00993D56"/>
    <w:rsid w:val="009E4023"/>
    <w:rsid w:val="00A717C8"/>
    <w:rsid w:val="00AE608B"/>
    <w:rsid w:val="00B66944"/>
    <w:rsid w:val="00B82353"/>
    <w:rsid w:val="00C63D5A"/>
    <w:rsid w:val="00DA6CB2"/>
    <w:rsid w:val="00DD2A12"/>
    <w:rsid w:val="00E349D2"/>
    <w:rsid w:val="00EB0180"/>
    <w:rsid w:val="00EB6CCB"/>
    <w:rsid w:val="00EC1466"/>
    <w:rsid w:val="00E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554"/>
  <w15:chartTrackingRefBased/>
  <w15:docId w15:val="{7C624F9B-EAC6-4CD7-88DA-5138EC44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D2"/>
    <w:pPr>
      <w:spacing w:after="89" w:line="268" w:lineRule="auto"/>
      <w:ind w:left="100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8F8"/>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5A5ABD"/>
    <w:pPr>
      <w:spacing w:after="0" w:line="240" w:lineRule="auto"/>
      <w:ind w:left="720" w:firstLine="0"/>
      <w:contextualSpacing/>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2022-07-08T08:42:00Z</cp:lastPrinted>
  <dcterms:created xsi:type="dcterms:W3CDTF">2022-07-12T01:12:00Z</dcterms:created>
  <dcterms:modified xsi:type="dcterms:W3CDTF">2022-08-24T09:21:00Z</dcterms:modified>
</cp:coreProperties>
</file>